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F4" w:rsidRPr="003402F4" w:rsidRDefault="003402F4" w:rsidP="003402F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da-DK"/>
        </w:rPr>
      </w:pPr>
      <w:r w:rsidRPr="003402F4">
        <w:rPr>
          <w:rFonts w:ascii="Arial" w:eastAsia="Calibri" w:hAnsi="Arial" w:cs="Arial"/>
          <w:b/>
          <w:sz w:val="32"/>
          <w:szCs w:val="32"/>
          <w:lang w:eastAsia="da-DK"/>
        </w:rPr>
        <w:t>Anmeldeordning for husdyrbrug</w:t>
      </w:r>
    </w:p>
    <w:p w:rsidR="003402F4" w:rsidRPr="003402F4" w:rsidRDefault="003402F4" w:rsidP="003402F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da-DK"/>
        </w:rPr>
      </w:pPr>
      <w:r w:rsidRPr="003402F4">
        <w:rPr>
          <w:rFonts w:ascii="Arial" w:eastAsia="Calibri" w:hAnsi="Arial" w:cs="Arial"/>
          <w:b/>
          <w:sz w:val="32"/>
          <w:szCs w:val="32"/>
          <w:lang w:eastAsia="da-DK"/>
        </w:rPr>
        <w:t xml:space="preserve">§ </w:t>
      </w:r>
      <w:r w:rsidR="00DD3D3A">
        <w:rPr>
          <w:rFonts w:ascii="Arial" w:eastAsia="Calibri" w:hAnsi="Arial" w:cs="Arial"/>
          <w:b/>
          <w:sz w:val="32"/>
          <w:szCs w:val="32"/>
          <w:lang w:eastAsia="da-DK"/>
        </w:rPr>
        <w:t>37</w:t>
      </w:r>
      <w:r w:rsidRPr="003402F4">
        <w:rPr>
          <w:rFonts w:ascii="Arial" w:eastAsia="Calibri" w:hAnsi="Arial" w:cs="Arial"/>
          <w:b/>
          <w:sz w:val="32"/>
          <w:szCs w:val="32"/>
          <w:lang w:eastAsia="da-DK"/>
        </w:rPr>
        <w:t xml:space="preserve">. Økologi </w:t>
      </w:r>
    </w:p>
    <w:p w:rsidR="003402F4" w:rsidRPr="003402F4" w:rsidRDefault="003402F4" w:rsidP="003402F4">
      <w:pPr>
        <w:spacing w:after="0" w:line="240" w:lineRule="auto"/>
        <w:rPr>
          <w:rFonts w:ascii="Arial" w:eastAsia="Calibri" w:hAnsi="Arial" w:cs="Arial"/>
          <w:sz w:val="16"/>
          <w:szCs w:val="16"/>
          <w:lang w:eastAsia="da-DK"/>
        </w:rPr>
      </w:pPr>
      <w:r w:rsidRPr="003402F4">
        <w:rPr>
          <w:rFonts w:ascii="Arial" w:eastAsia="Calibri" w:hAnsi="Arial" w:cs="Arial"/>
          <w:sz w:val="16"/>
          <w:szCs w:val="16"/>
          <w:lang w:eastAsia="da-DK"/>
        </w:rPr>
        <w:t>Gælder for ændring af konventionel produktion af søer, smågrise eller slagtesvin til autoriseret økologisk produktion af søer, smågrise eller slagtesvin. Ønskes et anmeldt dyrehold efterfølgende omlagt til ikke-økologisk drift med mere end 15 dyreenheder, forudsætter det tilladelse eller godkendelse efter husdyrgodkendelsesloven.</w:t>
      </w:r>
    </w:p>
    <w:p w:rsidR="003402F4" w:rsidRPr="003402F4" w:rsidRDefault="003402F4" w:rsidP="003402F4">
      <w:pPr>
        <w:spacing w:after="0" w:line="240" w:lineRule="auto"/>
        <w:rPr>
          <w:rFonts w:ascii="Arial" w:eastAsia="Calibri" w:hAnsi="Arial" w:cs="Arial"/>
          <w:b/>
          <w:lang w:eastAsia="da-DK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3093"/>
        <w:gridCol w:w="1543"/>
        <w:gridCol w:w="1549"/>
        <w:gridCol w:w="2504"/>
      </w:tblGrid>
      <w:tr w:rsidR="003402F4" w:rsidRPr="003402F4" w:rsidTr="00F707C3">
        <w:trPr>
          <w:cantSplit/>
          <w:trHeight w:val="305"/>
        </w:trPr>
        <w:tc>
          <w:tcPr>
            <w:tcW w:w="794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497" w:type="pct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Navn</w:t>
            </w:r>
          </w:p>
        </w:tc>
        <w:tc>
          <w:tcPr>
            <w:tcW w:w="1497" w:type="pct"/>
            <w:gridSpan w:val="2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Adresse og evt. e-post</w:t>
            </w:r>
          </w:p>
        </w:tc>
        <w:tc>
          <w:tcPr>
            <w:tcW w:w="1212" w:type="pct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Telefonnr.</w:t>
            </w:r>
          </w:p>
        </w:tc>
      </w:tr>
      <w:tr w:rsidR="003402F4" w:rsidRPr="003402F4" w:rsidTr="00F707C3">
        <w:trPr>
          <w:cantSplit/>
          <w:trHeight w:val="306"/>
        </w:trPr>
        <w:tc>
          <w:tcPr>
            <w:tcW w:w="794" w:type="pct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 xml:space="preserve">Anmelder: </w:t>
            </w:r>
          </w:p>
        </w:tc>
        <w:tc>
          <w:tcPr>
            <w:tcW w:w="1497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497" w:type="pct"/>
            <w:gridSpan w:val="2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1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cantSplit/>
          <w:trHeight w:val="306"/>
        </w:trPr>
        <w:tc>
          <w:tcPr>
            <w:tcW w:w="794" w:type="pct"/>
            <w:vMerge w:val="restart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Ejer/ejere:</w:t>
            </w:r>
          </w:p>
        </w:tc>
        <w:tc>
          <w:tcPr>
            <w:tcW w:w="1497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497" w:type="pct"/>
            <w:gridSpan w:val="2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1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cantSplit/>
          <w:trHeight w:val="305"/>
        </w:trPr>
        <w:tc>
          <w:tcPr>
            <w:tcW w:w="794" w:type="pct"/>
            <w:vMerge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497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497" w:type="pct"/>
            <w:gridSpan w:val="2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1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cantSplit/>
          <w:trHeight w:val="306"/>
        </w:trPr>
        <w:tc>
          <w:tcPr>
            <w:tcW w:w="794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497" w:type="pct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Adresse</w:t>
            </w:r>
          </w:p>
        </w:tc>
        <w:tc>
          <w:tcPr>
            <w:tcW w:w="747" w:type="pct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CVR-nr.</w:t>
            </w:r>
          </w:p>
        </w:tc>
        <w:tc>
          <w:tcPr>
            <w:tcW w:w="749" w:type="pct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CHR-nr.</w:t>
            </w:r>
          </w:p>
        </w:tc>
        <w:tc>
          <w:tcPr>
            <w:tcW w:w="1212" w:type="pct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Matrikel</w:t>
            </w:r>
            <w:r w:rsidR="00DD3D3A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 xml:space="preserve"> </w:t>
            </w: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nr. og ejerlav</w:t>
            </w:r>
          </w:p>
        </w:tc>
      </w:tr>
      <w:tr w:rsidR="003402F4" w:rsidRPr="003402F4" w:rsidTr="00F707C3">
        <w:trPr>
          <w:cantSplit/>
          <w:trHeight w:val="655"/>
        </w:trPr>
        <w:tc>
          <w:tcPr>
            <w:tcW w:w="794" w:type="pct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Husdyrbruget hvor dyrehold udvides:</w:t>
            </w:r>
          </w:p>
        </w:tc>
        <w:tc>
          <w:tcPr>
            <w:tcW w:w="1497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747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749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1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</w:tbl>
    <w:p w:rsidR="003402F4" w:rsidRPr="003402F4" w:rsidRDefault="003402F4" w:rsidP="003402F4">
      <w:pPr>
        <w:spacing w:after="0" w:line="240" w:lineRule="auto"/>
        <w:rPr>
          <w:rFonts w:ascii="Arial" w:eastAsia="Calibri" w:hAnsi="Arial" w:cs="Arial"/>
          <w:lang w:eastAsia="da-DK"/>
        </w:rPr>
      </w:pPr>
    </w:p>
    <w:tbl>
      <w:tblPr>
        <w:tblW w:w="103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8674"/>
      </w:tblGrid>
      <w:tr w:rsidR="003402F4" w:rsidRPr="003402F4" w:rsidTr="00F707C3">
        <w:trPr>
          <w:cantSplit/>
          <w:trHeight w:val="305"/>
        </w:trPr>
        <w:tc>
          <w:tcPr>
            <w:tcW w:w="1644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Evt. Konsulent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Navn og e-post</w:t>
            </w:r>
          </w:p>
        </w:tc>
        <w:tc>
          <w:tcPr>
            <w:tcW w:w="8639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</w:tbl>
    <w:p w:rsidR="003402F4" w:rsidRPr="003402F4" w:rsidRDefault="003402F4" w:rsidP="003402F4">
      <w:pPr>
        <w:spacing w:after="0" w:line="240" w:lineRule="auto"/>
        <w:rPr>
          <w:rFonts w:ascii="Arial" w:eastAsia="Calibri" w:hAnsi="Arial" w:cs="Arial"/>
          <w:lang w:eastAsia="da-DK"/>
        </w:rPr>
      </w:pPr>
    </w:p>
    <w:tbl>
      <w:tblPr>
        <w:tblW w:w="532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700"/>
        <w:gridCol w:w="1981"/>
        <w:gridCol w:w="1979"/>
        <w:gridCol w:w="2067"/>
      </w:tblGrid>
      <w:tr w:rsidR="003402F4" w:rsidRPr="003402F4" w:rsidTr="00F707C3">
        <w:trPr>
          <w:trHeight w:val="301"/>
        </w:trPr>
        <w:tc>
          <w:tcPr>
            <w:tcW w:w="5000" w:type="pct"/>
            <w:gridSpan w:val="5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Husdyrproduktion</w:t>
            </w:r>
          </w:p>
        </w:tc>
      </w:tr>
      <w:tr w:rsidR="003402F4" w:rsidRPr="003402F4" w:rsidTr="00F707C3">
        <w:trPr>
          <w:trHeight w:val="302"/>
        </w:trPr>
        <w:tc>
          <w:tcPr>
            <w:tcW w:w="81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96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Dyretype</w:t>
            </w:r>
          </w:p>
        </w:tc>
        <w:tc>
          <w:tcPr>
            <w:tcW w:w="95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Antal dyr</w:t>
            </w:r>
          </w:p>
        </w:tc>
        <w:tc>
          <w:tcPr>
            <w:tcW w:w="950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Vægtgrænser/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aldersgrænser</w:t>
            </w:r>
          </w:p>
        </w:tc>
        <w:tc>
          <w:tcPr>
            <w:tcW w:w="99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Dyreenheder (DE)</w:t>
            </w:r>
          </w:p>
        </w:tc>
      </w:tr>
      <w:tr w:rsidR="003402F4" w:rsidRPr="003402F4" w:rsidTr="00F707C3">
        <w:trPr>
          <w:trHeight w:val="301"/>
        </w:trPr>
        <w:tc>
          <w:tcPr>
            <w:tcW w:w="811" w:type="pct"/>
            <w:vMerge w:val="restart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Nuværende produktion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96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0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trHeight w:val="301"/>
        </w:trPr>
        <w:tc>
          <w:tcPr>
            <w:tcW w:w="811" w:type="pct"/>
            <w:vMerge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96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0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trHeight w:val="301"/>
        </w:trPr>
        <w:tc>
          <w:tcPr>
            <w:tcW w:w="811" w:type="pct"/>
            <w:vMerge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96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0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trHeight w:val="301"/>
        </w:trPr>
        <w:tc>
          <w:tcPr>
            <w:tcW w:w="811" w:type="pct"/>
            <w:vMerge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96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0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trHeight w:val="302"/>
        </w:trPr>
        <w:tc>
          <w:tcPr>
            <w:tcW w:w="811" w:type="pct"/>
            <w:vMerge w:val="restart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Anmeldt økologisk produktion</w:t>
            </w:r>
          </w:p>
          <w:p w:rsid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4"/>
                <w:szCs w:val="1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3402F4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(Søer, smågrise eller slagtesvin)</w:t>
            </w:r>
          </w:p>
        </w:tc>
        <w:tc>
          <w:tcPr>
            <w:tcW w:w="1296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0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96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0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96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0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96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0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96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0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3402F4" w:rsidRPr="003402F4" w:rsidTr="00F707C3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96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1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50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</w:tbl>
    <w:p w:rsidR="003402F4" w:rsidRPr="003402F4" w:rsidRDefault="003402F4" w:rsidP="003402F4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3402F4" w:rsidRPr="003402F4" w:rsidRDefault="003402F4" w:rsidP="003402F4">
      <w:pPr>
        <w:spacing w:after="0" w:line="240" w:lineRule="auto"/>
        <w:rPr>
          <w:rFonts w:ascii="Arial" w:eastAsia="Calibri" w:hAnsi="Arial" w:cs="Arial"/>
          <w:b/>
          <w:lang w:eastAsia="da-DK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636"/>
        <w:gridCol w:w="566"/>
        <w:gridCol w:w="644"/>
      </w:tblGrid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E33414" w:rsidRPr="003402F4" w:rsidRDefault="00E3341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8636" w:type="dxa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566" w:type="dxa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b/>
                <w:lang w:eastAsia="da-DK"/>
              </w:rPr>
              <w:t>JA</w:t>
            </w:r>
          </w:p>
        </w:tc>
        <w:tc>
          <w:tcPr>
            <w:tcW w:w="644" w:type="dxa"/>
            <w:shd w:val="clear" w:color="auto" w:fill="CCFFCC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b/>
                <w:lang w:eastAsia="da-DK"/>
              </w:rPr>
              <w:t>NEJ</w:t>
            </w: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02F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</w:rPr>
              <w:t>Husdyrbrugets dyrehold er efter anmeldelsen under grænserne i §</w:t>
            </w:r>
            <w:r w:rsidR="00DD3D3A">
              <w:rPr>
                <w:rFonts w:ascii="Arial" w:eastAsia="Calibri" w:hAnsi="Arial" w:cs="Arial"/>
              </w:rPr>
              <w:t xml:space="preserve"> </w:t>
            </w:r>
            <w:r w:rsidRPr="003402F4">
              <w:rPr>
                <w:rFonts w:ascii="Arial" w:eastAsia="Calibri" w:hAnsi="Arial" w:cs="Arial"/>
              </w:rPr>
              <w:t>12 i husdyrgodkendelsesloven.</w:t>
            </w:r>
          </w:p>
        </w:tc>
        <w:tc>
          <w:tcPr>
            <w:tcW w:w="566" w:type="dxa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402F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402F4">
              <w:rPr>
                <w:rFonts w:ascii="Arial" w:eastAsia="Calibri" w:hAnsi="Arial" w:cs="Arial"/>
                <w:color w:val="000000"/>
              </w:rPr>
              <w:t>Det bekræftes at dyreholdets størrelse og sammensætning ikke ændres jf. dog spørgsmål 4 og 7.</w:t>
            </w:r>
          </w:p>
        </w:tc>
        <w:tc>
          <w:tcPr>
            <w:tcW w:w="566" w:type="dxa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color w:val="000000"/>
                <w:lang w:eastAsia="da-DK"/>
              </w:rPr>
              <w:t>3.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color w:val="000000"/>
                <w:lang w:eastAsia="da-DK"/>
              </w:rPr>
              <w:t>Nærmeste staldanlæg (undtaget mobile hytter) for det økologiske svinehold overholder følgende afstande jf. dog spørgsmål 4: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1) Ved en produktion på 15-75 dyreenheder:</w:t>
            </w:r>
          </w:p>
          <w:p w:rsidR="00E33414" w:rsidRDefault="003402F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3402F4">
              <w:rPr>
                <w:rFonts w:ascii="Arial" w:eastAsia="Calibri" w:hAnsi="Arial" w:cs="Arial"/>
                <w:sz w:val="24"/>
                <w:szCs w:val="24"/>
                <w:lang w:eastAsia="da-DK"/>
              </w:rPr>
              <w:t xml:space="preserve">    </w:t>
            </w:r>
            <w:r w:rsidRPr="003402F4">
              <w:rPr>
                <w:rFonts w:ascii="Arial" w:eastAsia="Calibri" w:hAnsi="Arial" w:cs="Arial"/>
                <w:lang w:eastAsia="da-DK"/>
              </w:rPr>
              <w:t>a) 300 meter til naturområder omfattet af § 7, stk. 1, nr. 1, i husdyrgodkendelses</w:t>
            </w:r>
            <w:r w:rsidR="00E33414">
              <w:rPr>
                <w:rFonts w:ascii="Arial" w:eastAsia="Calibri" w:hAnsi="Arial" w:cs="Arial"/>
                <w:lang w:eastAsia="da-DK"/>
              </w:rPr>
              <w:t>-</w:t>
            </w:r>
          </w:p>
          <w:p w:rsidR="003402F4" w:rsidRPr="003402F4" w:rsidRDefault="00E3341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Calibri" w:hAnsi="Arial" w:cs="Arial"/>
                <w:lang w:eastAsia="da-DK"/>
              </w:rPr>
              <w:t xml:space="preserve">         l</w:t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t>oven.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    b) 100 meter til områder omfattet af § 7, stk. 1, nr. 2, i husdyrgodkendelsesloven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2) Ved produktion på over 75 dyreenheder:</w:t>
            </w:r>
          </w:p>
          <w:p w:rsidR="00E33414" w:rsidRDefault="003402F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    a) 900 meter til naturområder omfattet af § 7, stk. 1, nr. 1, i husdyrgodkendelses</w:t>
            </w:r>
          </w:p>
          <w:p w:rsidR="003402F4" w:rsidRPr="003402F4" w:rsidRDefault="00E3341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Calibri" w:hAnsi="Arial" w:cs="Arial"/>
                <w:lang w:eastAsia="da-DK"/>
              </w:rPr>
              <w:t xml:space="preserve">         </w:t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t>loven.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    b) 300 meter til områder omfattet af § 7, stk. 1, nr. 2, i husdyrgodkendelsesloven</w:t>
            </w:r>
          </w:p>
        </w:tc>
        <w:tc>
          <w:tcPr>
            <w:tcW w:w="566" w:type="dxa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  <w:t xml:space="preserve">               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lastRenderedPageBreak/>
              <w:t>4.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Afstandskrav jf. spørgsmål 3 overholdes ved at antallet af dyreenheder med søer, smågrise eller slagtesvin over 32 kg på husdyrbruget halveres i forhold til produktionen før anvendelse af denne anmeldeordning.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5.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Afstanden fra nærmeste folds kant til ammoniakfølsom natur omfattet § 7, stk. 1, i husdyrgodkendelsesloven er mindst 50 meter jf. dog spørgsmål 7.</w:t>
            </w:r>
            <w:r w:rsidRPr="003402F4">
              <w:rPr>
                <w:rFonts w:ascii="Arial" w:eastAsia="Calibri" w:hAnsi="Arial" w:cs="Arial"/>
                <w:color w:val="FF0000"/>
                <w:lang w:eastAsia="da-DK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6.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Afstanden fra nærmeste mobile hytte til </w:t>
            </w:r>
            <w:proofErr w:type="spellStart"/>
            <w:r w:rsidRPr="003402F4">
              <w:rPr>
                <w:rFonts w:ascii="Arial" w:eastAsia="Calibri" w:hAnsi="Arial" w:cs="Arial"/>
                <w:lang w:eastAsia="da-DK"/>
              </w:rPr>
              <w:t>til</w:t>
            </w:r>
            <w:proofErr w:type="spellEnd"/>
            <w:r w:rsidRPr="003402F4">
              <w:rPr>
                <w:rFonts w:ascii="Arial" w:eastAsia="Calibri" w:hAnsi="Arial" w:cs="Arial"/>
                <w:lang w:eastAsia="da-DK"/>
              </w:rPr>
              <w:t xml:space="preserve"> ammoniakfølsom natur omfattet § 7, stk. 1, i husdyrgodkendelsesloven er mindst 100 meter jf. dog spørgsmål 7.</w:t>
            </w:r>
            <w:r w:rsidRPr="003402F4">
              <w:rPr>
                <w:rFonts w:ascii="Arial" w:eastAsia="Calibri" w:hAnsi="Arial" w:cs="Arial"/>
                <w:color w:val="FF0000"/>
                <w:lang w:eastAsia="da-DK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7.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Afstandskrav jf. spørgsmål 5 og 6 overholdes ved at antallet af dyreenheder med søer, smågrise eller slagtesvin over 32 kg på husdyrbruget halveres i forhold til produktionen før anvendelse af denne anmeldeordning.  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8.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Bedriften, som husdyrbruget er tilknyttet, og de bedrifter, der afsættes husdyrgødning til, overholder 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b/>
                <w:lang w:eastAsia="da-DK"/>
              </w:rPr>
              <w:t>enten: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   a) Der udbringes maksimalt gødning fra 0,6 dyreenheder pr. ha pr. planperiode på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       </w:t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>bedriftens arealer.</w:t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t xml:space="preserve"> Der må ikke anvendes andre organiske gødninger på bedriften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b/>
                <w:lang w:eastAsia="da-DK"/>
              </w:rPr>
              <w:t>eller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   b) Der udbringes ikke husdyrgødning på arealer omfattet af fosforklasse 1-3, jf. bilag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       3, punkt C i husdyrgodkendelsesbekendtgørelsen, eller på arealer, der kan omfat-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       tes af fosforklasse 1-3 ifølge bilag 4, nr.1, punkt A og B i samme bekendtgørelse.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9.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Hele husdyrproduktionen på husdyrbruget overholder efter ændringen husdyrgodkendelsesbekendtgørelsens beskyttelses</w:t>
            </w:r>
            <w:r w:rsidR="00DD3D3A">
              <w:rPr>
                <w:rFonts w:ascii="Arial" w:eastAsia="Calibri" w:hAnsi="Arial" w:cs="Arial"/>
                <w:lang w:eastAsia="da-DK"/>
              </w:rPr>
              <w:t xml:space="preserve"> </w:t>
            </w:r>
            <w:r w:rsidRPr="003402F4">
              <w:rPr>
                <w:rFonts w:ascii="Arial" w:eastAsia="Calibri" w:hAnsi="Arial" w:cs="Arial"/>
                <w:lang w:eastAsia="da-DK"/>
              </w:rPr>
              <w:t>niveauet for lugt som angivet i bilag 3, punkt B.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10.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Skal der ske etablering, udvidelse eller ændring af staldanlægget (eks. mobile hytter).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da-DK"/>
              </w:rPr>
            </w:pPr>
            <w:r w:rsidRPr="003402F4">
              <w:rPr>
                <w:rFonts w:ascii="Arial" w:eastAsia="Calibri" w:hAnsi="Arial" w:cs="Arial"/>
                <w:sz w:val="18"/>
                <w:szCs w:val="18"/>
                <w:lang w:eastAsia="da-DK"/>
              </w:rPr>
              <w:t xml:space="preserve">(Ved ja besvar spørgsmål 11-23. Ved nej gå til spørgsmål 24).  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11.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Det bekræftes at der kun bygges i det omfang det er nødvendigt i forhold til omlægning til økologisk drift af det anmeldte dyrehold, og byggeriet må ikke indebære renovering af eksisterende staldanlæg.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12.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Kan ændring eller udvidelse af staldanlæg ske uden væsentlige ændringer i eksisterende terræn.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13.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Fremstår ændringen eller udvidelsen i samme byggestil som det eksisterende staldanlæg, herunder ydre byggematerialer, farver og taghældning.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14.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Tilbygning eller nyt staldanlæg udføres så bredden ikke bliver større end eksisterende staldanlægs bredde + 5 %, dog maksimalt 2 meter.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15.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Bygningshøjde, herunder taghøjde, bliver maximalt 1,5 meter højere end det eksisterende staldanlægs højde.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16.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Er den korteste afstand fra det anlæg, der påtænkes ændret eller udvidet til nabobeboelse større end </w:t>
            </w:r>
            <w:r w:rsidRPr="003402F4">
              <w:rPr>
                <w:rFonts w:ascii="Arial" w:eastAsia="Calibri" w:hAnsi="Arial" w:cs="Arial"/>
                <w:b/>
                <w:lang w:eastAsia="da-DK"/>
              </w:rPr>
              <w:t>100 meter</w:t>
            </w:r>
            <w:r w:rsidRPr="003402F4">
              <w:rPr>
                <w:rFonts w:ascii="Arial" w:eastAsia="Calibri" w:hAnsi="Arial" w:cs="Arial"/>
                <w:lang w:eastAsia="da-DK"/>
              </w:rPr>
              <w:t>.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da-DK"/>
              </w:rPr>
            </w:pPr>
            <w:r w:rsidRPr="003402F4">
              <w:rPr>
                <w:rFonts w:ascii="Arial" w:eastAsia="Calibri" w:hAnsi="Arial" w:cs="Arial"/>
                <w:sz w:val="18"/>
                <w:szCs w:val="18"/>
                <w:lang w:eastAsia="da-DK"/>
              </w:rPr>
              <w:t>(Hvis nej skal tilbygningen eller ændringen udføres i modsat retning af nabobeboelse.)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17.</w:t>
            </w:r>
          </w:p>
          <w:p w:rsidR="00E33414" w:rsidRPr="003402F4" w:rsidRDefault="00E3341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Er korteste afstand fra staldanlæg til enkelt vandindvindingsanlæg større end 25 meter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18.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Er korteste afstand fra staldanlæg til almene vandindvindingsanlæg større end 50 meter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19.</w:t>
            </w:r>
          </w:p>
          <w:p w:rsidR="00E33414" w:rsidRPr="003402F4" w:rsidRDefault="00E3341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Er korteste afstand fra staldanlæg til v</w:t>
            </w:r>
            <w:r w:rsidRPr="003402F4">
              <w:rPr>
                <w:rFonts w:ascii="Arial" w:eastAsia="Calibri" w:hAnsi="Arial" w:cs="Arial"/>
                <w:noProof/>
                <w:lang w:eastAsia="da-DK"/>
              </w:rPr>
              <w:t>andløb (herunder dræn)</w:t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større end 15 meter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20.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Er korteste afstand fra staldanlæg til o</w:t>
            </w:r>
            <w:r w:rsidRPr="003402F4">
              <w:rPr>
                <w:rFonts w:ascii="Arial" w:eastAsia="Calibri" w:hAnsi="Arial" w:cs="Arial"/>
                <w:noProof/>
                <w:lang w:eastAsia="da-DK"/>
              </w:rPr>
              <w:t>ffentlig vej og privat fællesvej</w:t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større end 15 meter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21.</w:t>
            </w:r>
          </w:p>
          <w:p w:rsidR="00E33414" w:rsidRPr="003402F4" w:rsidRDefault="00E3341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Er korteste afstand fra staldanlæg til levnedsmiddelvirksomhed større end 25 meter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22.</w:t>
            </w:r>
          </w:p>
          <w:p w:rsidR="00E33414" w:rsidRPr="003402F4" w:rsidRDefault="00E3341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Er korteste afstand fra staldanlæg til naboskel større end 30 meter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lastRenderedPageBreak/>
              <w:t>23.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color w:val="000000"/>
                <w:lang w:eastAsia="da-DK"/>
              </w:rPr>
              <w:t xml:space="preserve">Er korteste afstand fra </w:t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staldanlæg </w:t>
            </w:r>
            <w:r w:rsidRPr="003402F4">
              <w:rPr>
                <w:rFonts w:ascii="Arial" w:eastAsia="Calibri" w:hAnsi="Arial" w:cs="Arial"/>
                <w:color w:val="000000"/>
                <w:lang w:eastAsia="da-DK"/>
              </w:rPr>
              <w:t>til beboelse på samme ejendom større end 15 meter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24.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Skal der opføres mobile hytter.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da-DK"/>
              </w:rPr>
            </w:pPr>
            <w:r w:rsidRPr="003402F4">
              <w:rPr>
                <w:rFonts w:ascii="Arial" w:eastAsia="Calibri" w:hAnsi="Arial" w:cs="Arial"/>
                <w:sz w:val="18"/>
                <w:szCs w:val="18"/>
                <w:lang w:eastAsia="da-DK"/>
              </w:rPr>
              <w:t>(Ved ja besvar spørgsmål 25-31. Ved nej gå videre til ansøgers bemærkninger)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25.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Hytterne fremstår i sædvanlige byggematerialer og med jordfarvede, ikke-reflekterende overflader. 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26.</w:t>
            </w:r>
          </w:p>
          <w:p w:rsidR="00E33414" w:rsidRPr="003402F4" w:rsidRDefault="00E3341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Højden på hytterne bliver højest 2,5 meter.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27.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Grundarealet på hytter, der kun indeholder en stiplads til søer eller slagtesvin, bliver højest 10 m2.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28.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Det samlede grundareal bliver højest 40 m2, når hytterne indeholder flere stipladser, bygges sammen eller opstilles samlet.  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29.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Hytterne har samme udformning og placeres i enkle mønstre. Dog kan det fraviges i det omfang hensynet til en hensigtsmæssig fordeling af gødningen gør det nødvendigt.   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P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30.</w:t>
            </w: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Indretning og drift sker i overensstemmelse med det af Miljøstyrelsen godkendte byggeblad for indretning og drift af udendørs sohold. 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402F4" w:rsidRPr="003402F4" w:rsidTr="00F707C3">
        <w:tc>
          <w:tcPr>
            <w:tcW w:w="522" w:type="dxa"/>
            <w:shd w:val="clear" w:color="auto" w:fill="CCFFCC"/>
            <w:vAlign w:val="center"/>
          </w:tcPr>
          <w:p w:rsidR="003402F4" w:rsidRDefault="003402F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31.</w:t>
            </w:r>
          </w:p>
          <w:p w:rsidR="00E33414" w:rsidRPr="003402F4" w:rsidRDefault="00E33414" w:rsidP="00340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8636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De mobile hytter fjernes, når produktionen med brug af hytter ophører</w:t>
            </w:r>
          </w:p>
        </w:tc>
        <w:tc>
          <w:tcPr>
            <w:tcW w:w="566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44" w:type="dxa"/>
            <w:vAlign w:val="center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:rsidR="003402F4" w:rsidRPr="003402F4" w:rsidRDefault="003402F4" w:rsidP="003402F4">
      <w:pPr>
        <w:spacing w:after="0" w:line="240" w:lineRule="auto"/>
        <w:rPr>
          <w:rFonts w:ascii="Arial" w:eastAsia="Calibri" w:hAnsi="Arial" w:cs="Arial"/>
          <w:b/>
          <w:lang w:eastAsia="da-DK"/>
        </w:rPr>
      </w:pPr>
    </w:p>
    <w:p w:rsidR="00B72DD5" w:rsidRPr="003402F4" w:rsidRDefault="00B72DD5" w:rsidP="00B72DD5">
      <w:pPr>
        <w:spacing w:after="0" w:line="240" w:lineRule="auto"/>
        <w:rPr>
          <w:rFonts w:ascii="Arial" w:eastAsia="Calibri" w:hAnsi="Arial" w:cs="Arial"/>
          <w:b/>
          <w:lang w:eastAsia="da-DK"/>
        </w:rPr>
      </w:pPr>
      <w:bookmarkStart w:id="0" w:name="_GoBack"/>
      <w:bookmarkEnd w:id="0"/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720"/>
      </w:tblGrid>
      <w:tr w:rsidR="00B72DD5" w:rsidRPr="003402F4" w:rsidTr="00B72DD5">
        <w:trPr>
          <w:cantSplit/>
          <w:trHeight w:val="3476"/>
        </w:trPr>
        <w:tc>
          <w:tcPr>
            <w:tcW w:w="648" w:type="dxa"/>
            <w:shd w:val="clear" w:color="auto" w:fill="CCFFCC"/>
            <w:textDirection w:val="btLr"/>
            <w:vAlign w:val="center"/>
          </w:tcPr>
          <w:p w:rsidR="00B72DD5" w:rsidRPr="003402F4" w:rsidRDefault="00B72DD5" w:rsidP="003C2105">
            <w:pPr>
              <w:spacing w:after="0" w:line="240" w:lineRule="auto"/>
              <w:ind w:left="113" w:right="113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color w:val="000000"/>
                <w:lang w:eastAsia="da-DK"/>
              </w:rPr>
              <w:t>Ansøgers bemærkninger</w:t>
            </w:r>
          </w:p>
        </w:tc>
        <w:tc>
          <w:tcPr>
            <w:tcW w:w="9720" w:type="dxa"/>
          </w:tcPr>
          <w:p w:rsidR="00B72DD5" w:rsidRPr="003402F4" w:rsidRDefault="00B72DD5" w:rsidP="003C210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B72DD5" w:rsidRPr="003402F4" w:rsidRDefault="00B72DD5" w:rsidP="003C210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B72DD5" w:rsidRPr="003402F4" w:rsidRDefault="00B72DD5" w:rsidP="003C210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B72DD5" w:rsidRPr="003402F4" w:rsidRDefault="00B72DD5" w:rsidP="003C210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B72DD5" w:rsidRPr="003402F4" w:rsidRDefault="00B72DD5" w:rsidP="003C210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B72DD5" w:rsidRPr="003402F4" w:rsidRDefault="00B72DD5" w:rsidP="003C210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B72DD5" w:rsidRPr="003402F4" w:rsidRDefault="00B72DD5" w:rsidP="003C210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</w:tc>
      </w:tr>
    </w:tbl>
    <w:p w:rsidR="00B72DD5" w:rsidRPr="003402F4" w:rsidRDefault="00B72DD5" w:rsidP="00B72DD5">
      <w:pPr>
        <w:spacing w:after="0" w:line="240" w:lineRule="auto"/>
        <w:rPr>
          <w:rFonts w:ascii="Arial" w:eastAsia="Calibri" w:hAnsi="Arial" w:cs="Arial"/>
          <w:b/>
          <w:lang w:eastAsia="da-DK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720"/>
      </w:tblGrid>
      <w:tr w:rsidR="003402F4" w:rsidRPr="003402F4" w:rsidTr="00B72DD5">
        <w:trPr>
          <w:cantSplit/>
          <w:trHeight w:val="10896"/>
        </w:trPr>
        <w:tc>
          <w:tcPr>
            <w:tcW w:w="648" w:type="dxa"/>
            <w:shd w:val="clear" w:color="auto" w:fill="CCFFCC"/>
            <w:textDirection w:val="btLr"/>
          </w:tcPr>
          <w:p w:rsidR="003402F4" w:rsidRPr="003402F4" w:rsidRDefault="003402F4" w:rsidP="003402F4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lastRenderedPageBreak/>
              <w:t>Anmeldelsen</w:t>
            </w:r>
          </w:p>
        </w:tc>
        <w:tc>
          <w:tcPr>
            <w:tcW w:w="9720" w:type="dxa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  <w:p w:rsidR="003402F4" w:rsidRPr="00B72DD5" w:rsidRDefault="003402F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B72DD5">
              <w:rPr>
                <w:rFonts w:ascii="Arial" w:eastAsia="Calibri" w:hAnsi="Arial" w:cs="Arial"/>
                <w:b/>
                <w:lang w:eastAsia="da-DK"/>
              </w:rPr>
              <w:t xml:space="preserve">Anmeldelsen </w:t>
            </w:r>
            <w:r w:rsidRPr="00B72DD5">
              <w:rPr>
                <w:rFonts w:ascii="Arial" w:eastAsia="Calibri" w:hAnsi="Arial" w:cs="Arial"/>
                <w:lang w:eastAsia="da-DK"/>
              </w:rPr>
              <w:t>skal vedlægges kort i maksimum målestok 1:10.000 med oplysninger om:</w:t>
            </w:r>
          </w:p>
          <w:p w:rsidR="003402F4" w:rsidRPr="00B72DD5" w:rsidRDefault="003402F4" w:rsidP="003402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B72DD5">
              <w:rPr>
                <w:rFonts w:ascii="Arial" w:eastAsia="Calibri" w:hAnsi="Arial" w:cs="Arial"/>
                <w:lang w:eastAsia="da-DK"/>
              </w:rPr>
              <w:t xml:space="preserve">Placering af eksisterende bygninger og staldanlæg for det anmeldte dyrehold. </w:t>
            </w:r>
          </w:p>
          <w:p w:rsidR="003402F4" w:rsidRPr="00B72DD5" w:rsidRDefault="003402F4" w:rsidP="003402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B72DD5">
              <w:rPr>
                <w:rFonts w:ascii="Arial" w:eastAsia="Calibri" w:hAnsi="Arial" w:cs="Arial"/>
                <w:lang w:eastAsia="da-DK"/>
              </w:rPr>
              <w:t>Til- og frakørselsforhold til det anmeldte.</w:t>
            </w:r>
          </w:p>
          <w:p w:rsidR="003402F4" w:rsidRPr="00B72DD5" w:rsidRDefault="003402F4" w:rsidP="003402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B72DD5">
              <w:rPr>
                <w:rFonts w:ascii="Arial" w:eastAsia="Calibri" w:hAnsi="Arial" w:cs="Arial"/>
                <w:lang w:eastAsia="da-DK"/>
              </w:rPr>
              <w:t>Tegninger af anlægget med angivelse af bygningshøjder, grundmål og kapacitet.</w:t>
            </w:r>
          </w:p>
          <w:p w:rsidR="003402F4" w:rsidRPr="00B72DD5" w:rsidRDefault="003402F4" w:rsidP="003402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B72DD5">
              <w:rPr>
                <w:rFonts w:ascii="Arial" w:eastAsia="Calibri" w:hAnsi="Arial" w:cs="Arial"/>
                <w:lang w:eastAsia="da-DK"/>
              </w:rPr>
              <w:t>Kort med indtegning af nærmeste folds kant i forhold til ammoniakfølsom natur.</w:t>
            </w:r>
          </w:p>
          <w:p w:rsidR="003402F4" w:rsidRPr="00B72DD5" w:rsidRDefault="003402F4" w:rsidP="003402F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B72DD5">
              <w:rPr>
                <w:rFonts w:ascii="Arial" w:eastAsia="Calibri" w:hAnsi="Arial" w:cs="Arial"/>
                <w:lang w:eastAsia="da-DK"/>
              </w:rPr>
              <w:t>Beregning til dokumentation af den nødvendige ændring eller udvidelse af staldanlæg</w:t>
            </w:r>
          </w:p>
          <w:p w:rsidR="003402F4" w:rsidRPr="00B72DD5" w:rsidRDefault="003402F4" w:rsidP="003402F4">
            <w:pPr>
              <w:spacing w:after="0" w:line="240" w:lineRule="auto"/>
              <w:ind w:left="360"/>
              <w:rPr>
                <w:rFonts w:ascii="Arial" w:eastAsia="Calibri" w:hAnsi="Arial" w:cs="Arial"/>
                <w:lang w:eastAsia="da-DK"/>
              </w:rPr>
            </w:pPr>
          </w:p>
          <w:p w:rsidR="003402F4" w:rsidRPr="00B72DD5" w:rsidRDefault="003402F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B72DD5">
              <w:rPr>
                <w:rFonts w:ascii="Arial" w:eastAsia="Calibri" w:hAnsi="Arial" w:cs="Arial"/>
                <w:lang w:eastAsia="da-DK"/>
              </w:rPr>
              <w:t xml:space="preserve">De nødvendige bilag indsendes </w:t>
            </w:r>
            <w:r w:rsidRPr="00B72DD5">
              <w:rPr>
                <w:rFonts w:ascii="Arial" w:eastAsia="Calibri" w:hAnsi="Arial" w:cs="Arial"/>
                <w:lang w:eastAsia="da-DK"/>
              </w:rPr>
              <w:tab/>
            </w:r>
            <w:r w:rsidR="00FB1C2C" w:rsidRPr="00B72DD5">
              <w:rPr>
                <w:rFonts w:ascii="Arial" w:eastAsia="Calibri" w:hAnsi="Arial" w:cs="Arial"/>
                <w:lang w:eastAsia="da-DK"/>
              </w:rPr>
              <w:t xml:space="preserve">             </w:t>
            </w:r>
            <w:r w:rsidRPr="00B72DD5">
              <w:rPr>
                <w:rFonts w:ascii="Arial" w:eastAsia="Calibri" w:hAnsi="Arial" w:cs="Arial"/>
                <w:lang w:eastAsia="da-DK"/>
              </w:rPr>
              <w:t xml:space="preserve">            </w:t>
            </w:r>
            <w:r w:rsidR="002E7D8A" w:rsidRPr="00B72DD5">
              <w:rPr>
                <w:rFonts w:ascii="Arial" w:eastAsia="Calibri" w:hAnsi="Arial" w:cs="Arial"/>
                <w:lang w:eastAsia="da-DK"/>
              </w:rPr>
              <w:t xml:space="preserve">   </w:t>
            </w:r>
            <w:r w:rsidRPr="00B72DD5">
              <w:rPr>
                <w:rFonts w:ascii="Arial" w:eastAsia="Calibri" w:hAnsi="Arial" w:cs="Arial"/>
                <w:lang w:eastAsia="da-DK"/>
              </w:rPr>
              <w:t xml:space="preserve">      </w:t>
            </w:r>
            <w:r w:rsidR="00B72DD5">
              <w:rPr>
                <w:rFonts w:ascii="Arial" w:eastAsia="Calibri" w:hAnsi="Arial" w:cs="Arial"/>
                <w:lang w:eastAsia="da-DK"/>
              </w:rPr>
              <w:t xml:space="preserve">     </w:t>
            </w:r>
            <w:r w:rsidRPr="00B72DD5">
              <w:rPr>
                <w:rFonts w:ascii="Arial" w:eastAsia="Calibri" w:hAnsi="Arial" w:cs="Arial"/>
                <w:lang w:eastAsia="da-DK"/>
              </w:rPr>
              <w:t xml:space="preserve">    </w:t>
            </w:r>
            <w:proofErr w:type="gramStart"/>
            <w:r w:rsidR="00DD3D3A" w:rsidRPr="00B72DD5">
              <w:rPr>
                <w:rFonts w:ascii="Arial" w:eastAsia="Calibri" w:hAnsi="Arial" w:cs="Arial"/>
                <w:lang w:eastAsia="da-DK"/>
              </w:rPr>
              <w:t>E</w:t>
            </w:r>
            <w:r w:rsidRPr="00B72DD5">
              <w:rPr>
                <w:rFonts w:ascii="Arial" w:eastAsia="Calibri" w:hAnsi="Arial" w:cs="Arial"/>
                <w:lang w:eastAsia="da-DK"/>
              </w:rPr>
              <w:t xml:space="preserve">lektronisk:  </w:t>
            </w:r>
            <w:r w:rsidRPr="00B72DD5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72DD5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Calibri" w:hAnsi="Arial" w:cs="Arial"/>
                <w:lang w:eastAsia="da-DK"/>
              </w:rPr>
              <w:t xml:space="preserve">   </w:t>
            </w:r>
            <w:r w:rsidR="00DD3D3A" w:rsidRPr="00B72DD5">
              <w:rPr>
                <w:rFonts w:ascii="Arial" w:eastAsia="Calibri" w:hAnsi="Arial" w:cs="Arial"/>
                <w:lang w:eastAsia="da-DK"/>
              </w:rPr>
              <w:t>P</w:t>
            </w:r>
            <w:r w:rsidRPr="00B72DD5">
              <w:rPr>
                <w:rFonts w:ascii="Arial" w:eastAsia="Calibri" w:hAnsi="Arial" w:cs="Arial"/>
                <w:lang w:eastAsia="da-DK"/>
              </w:rPr>
              <w:t xml:space="preserve">apir: </w:t>
            </w:r>
            <w:r w:rsidRPr="00B72DD5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3402F4" w:rsidRPr="00B72DD5" w:rsidRDefault="003402F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B72DD5" w:rsidRDefault="003402F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B72DD5">
              <w:rPr>
                <w:rFonts w:ascii="Arial" w:eastAsia="Calibri" w:hAnsi="Arial" w:cs="Arial"/>
                <w:lang w:eastAsia="da-DK"/>
              </w:rPr>
              <w:t>Der indsendes samtidig ansøgning i husdyrgodkendelse.dk (type fiktiv)</w:t>
            </w:r>
          </w:p>
          <w:p w:rsidR="003402F4" w:rsidRPr="00B72DD5" w:rsidRDefault="003402F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proofErr w:type="gramStart"/>
            <w:r w:rsidRPr="00B72DD5">
              <w:rPr>
                <w:rFonts w:ascii="Arial" w:eastAsia="Calibri" w:hAnsi="Arial" w:cs="Arial"/>
                <w:lang w:eastAsia="da-DK"/>
              </w:rPr>
              <w:t>til dokumentation for at krav til lugt overholdt jf. spørgsmål 9.</w:t>
            </w:r>
            <w:proofErr w:type="gramEnd"/>
            <w:r w:rsidRPr="00B72DD5">
              <w:rPr>
                <w:rFonts w:ascii="Arial" w:eastAsia="Calibri" w:hAnsi="Arial" w:cs="Arial"/>
                <w:lang w:eastAsia="da-DK"/>
              </w:rPr>
              <w:t xml:space="preserve">                </w:t>
            </w:r>
            <w:r w:rsidR="00B72DD5">
              <w:rPr>
                <w:rFonts w:ascii="Arial" w:eastAsia="Calibri" w:hAnsi="Arial" w:cs="Arial"/>
                <w:lang w:eastAsia="da-DK"/>
              </w:rPr>
              <w:t xml:space="preserve"> </w:t>
            </w:r>
            <w:r w:rsidRPr="00B72DD5">
              <w:rPr>
                <w:rFonts w:ascii="Arial" w:eastAsia="Calibri" w:hAnsi="Arial" w:cs="Arial"/>
                <w:lang w:eastAsia="da-DK"/>
              </w:rPr>
              <w:t xml:space="preserve">  </w:t>
            </w:r>
            <w:r w:rsidR="00B72DD5" w:rsidRPr="00B72DD5">
              <w:rPr>
                <w:rFonts w:ascii="Arial" w:eastAsia="Calibri" w:hAnsi="Arial" w:cs="Arial"/>
                <w:lang w:eastAsia="da-DK"/>
              </w:rPr>
              <w:t xml:space="preserve">  </w:t>
            </w:r>
            <w:r w:rsidR="002E7D8A" w:rsidRPr="00B72DD5">
              <w:rPr>
                <w:rFonts w:ascii="Arial" w:eastAsia="Calibri" w:hAnsi="Arial" w:cs="Arial"/>
                <w:lang w:eastAsia="da-DK"/>
              </w:rPr>
              <w:t xml:space="preserve">  </w:t>
            </w:r>
            <w:r w:rsidRPr="00B72DD5">
              <w:rPr>
                <w:rFonts w:ascii="Arial" w:eastAsia="Calibri" w:hAnsi="Arial" w:cs="Arial"/>
                <w:lang w:eastAsia="da-DK"/>
              </w:rPr>
              <w:t xml:space="preserve">  </w:t>
            </w:r>
            <w:proofErr w:type="gramStart"/>
            <w:r w:rsidRPr="00B72DD5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B72DD5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72DD5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Calibri" w:hAnsi="Arial" w:cs="Arial"/>
                <w:lang w:eastAsia="da-DK"/>
              </w:rPr>
              <w:t xml:space="preserve">      Nej: </w:t>
            </w:r>
            <w:r w:rsidRPr="00B72DD5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3402F4" w:rsidRPr="00B72DD5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 xml:space="preserve">Ovennævnte ansøgning har 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>skema</w:t>
            </w:r>
            <w:r w:rsidR="00B72DD5">
              <w:rPr>
                <w:rFonts w:ascii="Arial" w:eastAsia="Times New Roman" w:hAnsi="Arial" w:cs="Arial"/>
                <w:lang w:eastAsia="da-DK"/>
              </w:rPr>
              <w:t xml:space="preserve">:                                                                 </w:t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</w:t>
            </w:r>
            <w:proofErr w:type="spellStart"/>
            <w:r w:rsidRPr="00B72DD5">
              <w:rPr>
                <w:rFonts w:ascii="Arial" w:eastAsia="Times New Roman" w:hAnsi="Arial" w:cs="Arial"/>
                <w:lang w:eastAsia="da-DK"/>
              </w:rPr>
              <w:t>nr</w:t>
            </w:r>
            <w:proofErr w:type="spellEnd"/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>:___________</w:t>
            </w:r>
          </w:p>
          <w:p w:rsidR="00B72DD5" w:rsidRDefault="00B72DD5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 xml:space="preserve">Ligger ventilationsafkast mere end </w:t>
            </w:r>
            <w:smartTag w:uri="urn:schemas-microsoft-com:office:smarttags" w:element="metricconverter">
              <w:smartTagPr>
                <w:attr w:name="ProductID" w:val="300 meter"/>
              </w:smartTagPr>
              <w:r w:rsidRPr="00B72DD5">
                <w:rPr>
                  <w:rFonts w:ascii="Arial" w:eastAsia="Times New Roman" w:hAnsi="Arial" w:cs="Arial"/>
                  <w:lang w:eastAsia="da-DK"/>
                </w:rPr>
                <w:t>300 meter</w:t>
              </w:r>
            </w:smartTag>
            <w:r w:rsidRPr="00B72DD5">
              <w:rPr>
                <w:rFonts w:ascii="Arial" w:eastAsia="Times New Roman" w:hAnsi="Arial" w:cs="Arial"/>
                <w:lang w:eastAsia="da-DK"/>
              </w:rPr>
              <w:t xml:space="preserve"> fra Naturområder omfattet</w:t>
            </w: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 xml:space="preserve">af lovens § 7, stk. 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 xml:space="preserve">1                                                                                     </w:t>
            </w:r>
            <w:r w:rsidR="00B72DD5">
              <w:rPr>
                <w:rFonts w:ascii="Arial" w:eastAsia="Times New Roman" w:hAnsi="Arial" w:cs="Arial"/>
                <w:lang w:eastAsia="da-DK"/>
              </w:rPr>
              <w:t xml:space="preserve">  </w:t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Ja</w:t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 xml:space="preserve">: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 Nej: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</w:p>
          <w:p w:rsidR="00B72DD5" w:rsidRDefault="00B72DD5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>Andre ammoniakfølsomme naturtyper, som indgår i udpegningsgrundlaget</w:t>
            </w: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 xml:space="preserve">for internationale 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 xml:space="preserve">naturbeskyttelsesområder                                                  </w:t>
            </w:r>
            <w:r w:rsidR="00B72DD5">
              <w:rPr>
                <w:rFonts w:ascii="Arial" w:eastAsia="Times New Roman" w:hAnsi="Arial" w:cs="Arial"/>
                <w:lang w:eastAsia="da-DK"/>
              </w:rPr>
              <w:t xml:space="preserve"> </w:t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Ja</w:t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 xml:space="preserve">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  Nej: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</w:p>
          <w:p w:rsidR="00B72DD5" w:rsidRDefault="00B72DD5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 xml:space="preserve">Heder, moser og overdrev som er beskyttet af naturbeskyttelseslovens § 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>3  Ja</w:t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 xml:space="preserve">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   Nej: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</w:p>
          <w:p w:rsidR="00B72DD5" w:rsidRDefault="00B72DD5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 xml:space="preserve">Ammoniakfølsom 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>skov                                                                                    Ja</w:t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 xml:space="preserve">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   Nej: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b/>
                <w:lang w:eastAsia="da-DK"/>
              </w:rPr>
            </w:pPr>
            <w:r w:rsidRPr="00B72DD5">
              <w:rPr>
                <w:rFonts w:ascii="Arial" w:eastAsia="Times New Roman" w:hAnsi="Arial" w:cs="Arial"/>
                <w:b/>
                <w:lang w:eastAsia="da-DK"/>
              </w:rPr>
              <w:t>Overholder mobile hytter følgende betingelser:</w:t>
            </w: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>Hytterne fremstår i sædvanlige byggematerialer med jordfarvede, ikke</w:t>
            </w: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>reflekterende overflader.</w:t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 xml:space="preserve">                                                                                 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 xml:space="preserve">Ja: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   Nej: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</w:p>
          <w:p w:rsidR="00B72DD5" w:rsidRDefault="00B72DD5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 xml:space="preserve">Højden på hytterne er højest 2,5 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>meter                                                          Ja</w:t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 xml:space="preserve">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   Nej: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</w:p>
          <w:p w:rsidR="00B72DD5" w:rsidRDefault="00B72DD5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 xml:space="preserve">Grundarealet i enkelthytter er maksimalt 10 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>m</w:t>
            </w:r>
            <w:r w:rsidRPr="00B72DD5">
              <w:rPr>
                <w:rFonts w:ascii="Arial" w:eastAsia="Times New Roman" w:hAnsi="Arial" w:cs="Arial"/>
                <w:vertAlign w:val="superscript"/>
                <w:lang w:eastAsia="da-DK"/>
              </w:rPr>
              <w:t>2</w:t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                                          Ja</w:t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 xml:space="preserve">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   Nej: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</w:p>
          <w:p w:rsidR="00B72DD5" w:rsidRDefault="00B72DD5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>Det samlede grundareal i hytter, der opstilles samlet eller areal i fælleshytter</w:t>
            </w: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>er maks. 40 m</w:t>
            </w:r>
            <w:r w:rsidRPr="00B72DD5">
              <w:rPr>
                <w:rFonts w:ascii="Arial" w:eastAsia="Times New Roman" w:hAnsi="Arial" w:cs="Arial"/>
                <w:vertAlign w:val="superscript"/>
                <w:lang w:eastAsia="da-DK"/>
              </w:rPr>
              <w:t>2</w:t>
            </w:r>
            <w:r w:rsidRPr="00B72DD5">
              <w:rPr>
                <w:rFonts w:ascii="Arial" w:eastAsia="Times New Roman" w:hAnsi="Arial" w:cs="Arial"/>
                <w:lang w:eastAsia="da-DK"/>
              </w:rPr>
              <w:t>.</w:t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 xml:space="preserve">                                                                                               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 xml:space="preserve">Ja: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   Nej: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</w:p>
          <w:p w:rsidR="00B72DD5" w:rsidRDefault="00B72DD5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>Hytterne har samme udformning og placeres i enkle mønstre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 xml:space="preserve"> (medmindre</w:t>
            </w:r>
            <w:proofErr w:type="gramEnd"/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>hensynet til hensigtsmæssig.</w:t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 xml:space="preserve"> fordeling af gødningen forhindrer 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>dette)           Ja</w:t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 xml:space="preserve">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   Nej: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</w:p>
          <w:p w:rsidR="00B72DD5" w:rsidRDefault="00B72DD5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>Indretning og drift sker i overensstemmelse med Miljøstyrelsens byggeblad</w:t>
            </w:r>
          </w:p>
          <w:p w:rsidR="002E7D8A" w:rsidRPr="00B72DD5" w:rsidRDefault="002E7D8A" w:rsidP="002E7D8A">
            <w:pPr>
              <w:spacing w:after="0" w:line="240" w:lineRule="auto"/>
              <w:rPr>
                <w:rFonts w:ascii="Arial" w:eastAsia="Times New Roman" w:hAnsi="Arial" w:cs="Arial"/>
                <w:lang w:eastAsia="da-DK"/>
              </w:rPr>
            </w:pPr>
            <w:r w:rsidRPr="00B72DD5">
              <w:rPr>
                <w:rFonts w:ascii="Arial" w:eastAsia="Times New Roman" w:hAnsi="Arial" w:cs="Arial"/>
                <w:lang w:eastAsia="da-DK"/>
              </w:rPr>
              <w:t xml:space="preserve">for udendørs </w:t>
            </w:r>
            <w:proofErr w:type="gramStart"/>
            <w:r w:rsidRPr="00B72DD5">
              <w:rPr>
                <w:rFonts w:ascii="Arial" w:eastAsia="Times New Roman" w:hAnsi="Arial" w:cs="Arial"/>
                <w:lang w:eastAsia="da-DK"/>
              </w:rPr>
              <w:t>sohold                                                                                        Ja</w:t>
            </w:r>
            <w:proofErr w:type="gramEnd"/>
            <w:r w:rsidRPr="00B72DD5">
              <w:rPr>
                <w:rFonts w:ascii="Arial" w:eastAsia="Times New Roman" w:hAnsi="Arial" w:cs="Arial"/>
                <w:lang w:eastAsia="da-DK"/>
              </w:rPr>
              <w:t xml:space="preserve">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  <w:r w:rsidRPr="00B72DD5">
              <w:rPr>
                <w:rFonts w:ascii="Arial" w:eastAsia="Times New Roman" w:hAnsi="Arial" w:cs="Arial"/>
                <w:lang w:eastAsia="da-DK"/>
              </w:rPr>
              <w:t xml:space="preserve">       Nej:  </w:t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DD5">
              <w:rPr>
                <w:rFonts w:ascii="Arial" w:eastAsia="Times New Roman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Times New Roman" w:hAnsi="Arial" w:cs="Arial"/>
                <w:lang w:eastAsia="da-DK"/>
              </w:rPr>
            </w:r>
            <w:r w:rsidR="00492904">
              <w:rPr>
                <w:rFonts w:ascii="Arial" w:eastAsia="Times New Roman" w:hAnsi="Arial" w:cs="Arial"/>
                <w:lang w:eastAsia="da-DK"/>
              </w:rPr>
              <w:fldChar w:fldCharType="separate"/>
            </w:r>
            <w:r w:rsidRPr="00B72DD5">
              <w:rPr>
                <w:rFonts w:ascii="Arial" w:eastAsia="Times New Roman" w:hAnsi="Arial" w:cs="Arial"/>
                <w:lang w:eastAsia="da-DK"/>
              </w:rPr>
              <w:fldChar w:fldCharType="end"/>
            </w:r>
          </w:p>
          <w:p w:rsidR="003402F4" w:rsidRPr="003402F4" w:rsidRDefault="003402F4" w:rsidP="00B72DD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:rsidR="003402F4" w:rsidRDefault="003402F4" w:rsidP="003402F4">
      <w:pPr>
        <w:spacing w:after="0" w:line="240" w:lineRule="auto"/>
        <w:rPr>
          <w:rFonts w:ascii="Arial" w:eastAsia="Calibri" w:hAnsi="Arial" w:cs="Arial"/>
          <w:b/>
          <w:lang w:eastAsia="da-DK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9750"/>
      </w:tblGrid>
      <w:tr w:rsidR="003402F4" w:rsidRPr="003402F4" w:rsidTr="00B72DD5">
        <w:trPr>
          <w:cantSplit/>
          <w:trHeight w:val="1966"/>
        </w:trPr>
        <w:tc>
          <w:tcPr>
            <w:tcW w:w="298" w:type="pct"/>
            <w:shd w:val="clear" w:color="auto" w:fill="CCFFCC"/>
            <w:textDirection w:val="btLr"/>
          </w:tcPr>
          <w:p w:rsidR="003402F4" w:rsidRPr="003402F4" w:rsidRDefault="003402F4" w:rsidP="003402F4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Byggeansøgning</w:t>
            </w:r>
          </w:p>
        </w:tc>
        <w:tc>
          <w:tcPr>
            <w:tcW w:w="4702" w:type="pct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Kommunen kan samtidig behandle din </w:t>
            </w:r>
            <w:r w:rsidRPr="003402F4">
              <w:rPr>
                <w:rFonts w:ascii="Arial" w:eastAsia="Calibri" w:hAnsi="Arial" w:cs="Arial"/>
                <w:b/>
                <w:lang w:eastAsia="da-DK"/>
              </w:rPr>
              <w:t>byggeansøgning</w:t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for anlægget.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Ønskes velfærdsændringen byggesagsbehandlet: 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  <w:t xml:space="preserve">    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  <w:t xml:space="preserve">                </w:t>
            </w:r>
            <w:proofErr w:type="gramStart"/>
            <w:r w:rsidRPr="003402F4">
              <w:rPr>
                <w:rFonts w:ascii="Arial" w:eastAsia="Calibri" w:hAnsi="Arial" w:cs="Arial"/>
                <w:sz w:val="24"/>
                <w:szCs w:val="24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sz w:val="24"/>
                <w:szCs w:val="24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sz w:val="24"/>
                <w:szCs w:val="24"/>
                <w:lang w:eastAsia="da-DK"/>
              </w:rPr>
            </w:r>
            <w:r w:rsidR="00492904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sz w:val="24"/>
                <w:szCs w:val="24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sz w:val="24"/>
                <w:szCs w:val="24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sz w:val="24"/>
                <w:szCs w:val="24"/>
                <w:lang w:eastAsia="da-DK"/>
              </w:rPr>
            </w:r>
            <w:r w:rsidR="00492904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end"/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Hvis ja, skal følgende bilag indsendes samtidigt:</w:t>
            </w:r>
          </w:p>
          <w:p w:rsidR="003402F4" w:rsidRPr="003402F4" w:rsidRDefault="003402F4" w:rsidP="003402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Anlægsplan i mål 1:200</w:t>
            </w:r>
          </w:p>
          <w:p w:rsidR="003402F4" w:rsidRPr="003402F4" w:rsidRDefault="003402F4" w:rsidP="003402F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Fornødne konstruktionstegninger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De nødvendige bilag indsendes 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  <w:t xml:space="preserve">                      </w:t>
            </w:r>
            <w:proofErr w:type="gramStart"/>
            <w:r w:rsidR="00DD3D3A">
              <w:rPr>
                <w:rFonts w:ascii="Arial" w:eastAsia="Calibri" w:hAnsi="Arial" w:cs="Arial"/>
                <w:lang w:eastAsia="da-DK"/>
              </w:rPr>
              <w:t>E</w:t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lektronisk:  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</w:t>
            </w:r>
            <w:r w:rsidR="00DD3D3A">
              <w:rPr>
                <w:rFonts w:ascii="Arial" w:eastAsia="Calibri" w:hAnsi="Arial" w:cs="Arial"/>
                <w:lang w:eastAsia="da-DK"/>
              </w:rPr>
              <w:t>P</w:t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apir: 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</w:tr>
    </w:tbl>
    <w:p w:rsidR="003402F4" w:rsidRPr="003402F4" w:rsidRDefault="003402F4" w:rsidP="003402F4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E33414" w:rsidRDefault="00E33414" w:rsidP="003402F4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B72DD5" w:rsidRDefault="00B72DD5" w:rsidP="003402F4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E33414" w:rsidRPr="003402F4" w:rsidRDefault="00E33414" w:rsidP="003402F4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3402F4" w:rsidRPr="003402F4" w:rsidRDefault="003402F4" w:rsidP="003402F4">
      <w:pPr>
        <w:spacing w:after="0" w:line="240" w:lineRule="auto"/>
        <w:rPr>
          <w:rFonts w:ascii="Arial" w:eastAsia="Calibri" w:hAnsi="Arial" w:cs="Arial"/>
          <w:lang w:eastAsia="da-DK"/>
        </w:rPr>
      </w:pPr>
    </w:p>
    <w:tbl>
      <w:tblPr>
        <w:tblW w:w="103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7020"/>
      </w:tblGrid>
      <w:tr w:rsidR="003402F4" w:rsidRPr="003402F4" w:rsidTr="00F707C3">
        <w:tc>
          <w:tcPr>
            <w:tcW w:w="1548" w:type="dxa"/>
            <w:tcBorders>
              <w:bottom w:val="single" w:sz="4" w:space="0" w:color="auto"/>
            </w:tcBorders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b/>
                <w:lang w:eastAsia="da-DK"/>
              </w:rPr>
              <w:t>Indsendt af:</w:t>
            </w:r>
            <w:r w:rsidRPr="003402F4">
              <w:rPr>
                <w:rFonts w:ascii="Arial" w:eastAsia="Calibri" w:hAnsi="Arial" w:cs="Arial"/>
                <w:b/>
                <w:lang w:eastAsia="da-DK"/>
              </w:rPr>
              <w:tab/>
              <w:t xml:space="preserve"> </w:t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    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                     </w:t>
            </w:r>
          </w:p>
        </w:tc>
      </w:tr>
    </w:tbl>
    <w:p w:rsidR="003402F4" w:rsidRPr="003402F4" w:rsidRDefault="003402F4" w:rsidP="003402F4">
      <w:pPr>
        <w:spacing w:after="0" w:line="240" w:lineRule="auto"/>
        <w:rPr>
          <w:rFonts w:ascii="Arial" w:eastAsia="Calibri" w:hAnsi="Arial" w:cs="Arial"/>
          <w:lang w:eastAsia="da-DK"/>
        </w:rPr>
      </w:pPr>
      <w:r w:rsidRPr="003402F4">
        <w:rPr>
          <w:rFonts w:ascii="Arial" w:eastAsia="Calibri" w:hAnsi="Arial" w:cs="Arial"/>
          <w:b/>
          <w:lang w:eastAsia="da-DK"/>
        </w:rPr>
        <w:t xml:space="preserve">            </w:t>
      </w:r>
      <w:r w:rsidRPr="003402F4">
        <w:rPr>
          <w:rFonts w:ascii="Arial" w:eastAsia="Calibri" w:hAnsi="Arial" w:cs="Arial"/>
          <w:b/>
          <w:lang w:eastAsia="da-DK"/>
        </w:rPr>
        <w:tab/>
        <w:t xml:space="preserve">          Dato</w:t>
      </w:r>
      <w:r w:rsidRPr="003402F4">
        <w:rPr>
          <w:rFonts w:ascii="Arial" w:eastAsia="Calibri" w:hAnsi="Arial" w:cs="Arial"/>
          <w:b/>
          <w:lang w:eastAsia="da-DK"/>
        </w:rPr>
        <w:tab/>
      </w:r>
      <w:r w:rsidRPr="003402F4">
        <w:rPr>
          <w:rFonts w:ascii="Arial" w:eastAsia="Calibri" w:hAnsi="Arial" w:cs="Arial"/>
          <w:b/>
          <w:lang w:eastAsia="da-DK"/>
        </w:rPr>
        <w:tab/>
        <w:t>Navn</w:t>
      </w:r>
      <w:r w:rsidRPr="003402F4">
        <w:rPr>
          <w:rFonts w:ascii="Arial" w:eastAsia="Calibri" w:hAnsi="Arial" w:cs="Arial"/>
          <w:b/>
          <w:lang w:eastAsia="da-DK"/>
        </w:rPr>
        <w:tab/>
      </w:r>
    </w:p>
    <w:p w:rsidR="00E33414" w:rsidRDefault="00E33414">
      <w:pPr>
        <w:rPr>
          <w:rFonts w:ascii="Arial" w:eastAsia="Calibri" w:hAnsi="Arial" w:cs="Arial"/>
          <w:lang w:eastAsia="da-DK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3402F4" w:rsidRPr="003402F4" w:rsidTr="00F707C3">
        <w:tc>
          <w:tcPr>
            <w:tcW w:w="10368" w:type="dxa"/>
            <w:shd w:val="clear" w:color="auto" w:fill="F3F3F3"/>
          </w:tcPr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b/>
                <w:lang w:eastAsia="da-DK"/>
              </w:rPr>
              <w:t>Udfyldes af kommunen: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Ligger ventilationsafkast på nyt staldanlæg indenfor 300 meter fra: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Naturområder omfattet af lovens § 7, stk. 1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E33414" w:rsidRDefault="00E3341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Andre ammoniakfølsomme naturtyper, som indgår </w:t>
            </w:r>
          </w:p>
          <w:p w:rsidR="00E33414" w:rsidRDefault="003402F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i udpegningsgrundlaget for internationale natur</w:t>
            </w:r>
            <w:r w:rsidR="00E33414">
              <w:rPr>
                <w:rFonts w:ascii="Arial" w:eastAsia="Calibri" w:hAnsi="Arial" w:cs="Arial"/>
                <w:lang w:eastAsia="da-DK"/>
              </w:rPr>
              <w:t>-</w:t>
            </w:r>
          </w:p>
          <w:p w:rsidR="003402F4" w:rsidRPr="003402F4" w:rsidRDefault="00E3341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Calibri" w:hAnsi="Arial" w:cs="Arial"/>
                <w:lang w:eastAsia="da-DK"/>
              </w:rPr>
              <w:t>be</w:t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t>skyttelsesområder</w:t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tab/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tab/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="003402F4"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="003402F4"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E33414" w:rsidRDefault="00E3341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3402F4" w:rsidRDefault="00E3341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Calibri" w:hAnsi="Arial" w:cs="Arial"/>
                <w:lang w:eastAsia="da-DK"/>
              </w:rPr>
              <w:t>H</w:t>
            </w:r>
            <w:r w:rsidR="003402F4" w:rsidRPr="003402F4">
              <w:rPr>
                <w:rFonts w:ascii="Arial" w:eastAsia="Calibri" w:hAnsi="Arial" w:cs="Arial"/>
                <w:lang w:eastAsia="da-DK"/>
              </w:rPr>
              <w:t xml:space="preserve">eder, moser og overdrev som er beskyttet af 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naturbeskyttelseslovens § 3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E33414" w:rsidRDefault="00E3341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Ammoniakfølsom skov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 xml:space="preserve">Ligger nyt staldanlæg indenfor bygge- og beskyttelseslinier for: 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Skov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E33414" w:rsidRDefault="00E3341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Strand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E33414" w:rsidRDefault="00E3341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Klitfredning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E33414" w:rsidRDefault="00E3341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Fortidsminder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E33414" w:rsidRDefault="00E3341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Fredede områder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bookmarkStart w:id="1" w:name="Kontrol81"/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bookmarkEnd w:id="1"/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E33414" w:rsidRDefault="00E3341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Å og sø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Ligger nyt staldanlæg indenfor områder i kommuneplanen udpeget som: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Særlige naturbeskyttelsesinteresser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E33414" w:rsidRDefault="00E3341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Landskabelige værdier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</w:t>
            </w:r>
          </w:p>
          <w:p w:rsidR="00E33414" w:rsidRDefault="00E3341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Værdifulde kulturmiljøer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</w:t>
            </w:r>
          </w:p>
          <w:p w:rsidR="00E33414" w:rsidRDefault="00E33414" w:rsidP="003402F4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3402F4">
              <w:rPr>
                <w:rFonts w:ascii="Arial" w:eastAsia="Calibri" w:hAnsi="Arial" w:cs="Arial"/>
                <w:lang w:eastAsia="da-DK"/>
              </w:rPr>
              <w:t>Nationale geologiske interesseområder</w:t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r w:rsidRPr="003402F4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3402F4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2F4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492904">
              <w:rPr>
                <w:rFonts w:ascii="Arial" w:eastAsia="Calibri" w:hAnsi="Arial" w:cs="Arial"/>
                <w:lang w:eastAsia="da-DK"/>
              </w:rPr>
            </w:r>
            <w:r w:rsidR="00492904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3402F4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3402F4">
              <w:rPr>
                <w:rFonts w:ascii="Arial" w:eastAsia="Calibri" w:hAnsi="Arial" w:cs="Arial"/>
                <w:lang w:eastAsia="da-DK"/>
              </w:rPr>
              <w:t xml:space="preserve">  </w:t>
            </w: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3402F4" w:rsidRPr="003402F4" w:rsidRDefault="003402F4" w:rsidP="00340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</w:tr>
    </w:tbl>
    <w:p w:rsidR="007E0F2D" w:rsidRPr="003402F4" w:rsidRDefault="007E0F2D" w:rsidP="003402F4"/>
    <w:sectPr w:rsidR="007E0F2D" w:rsidRPr="003402F4" w:rsidSect="008C778A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04" w:rsidRDefault="00492904" w:rsidP="00F958A2">
      <w:pPr>
        <w:spacing w:after="0" w:line="240" w:lineRule="auto"/>
      </w:pPr>
      <w:r>
        <w:separator/>
      </w:r>
    </w:p>
  </w:endnote>
  <w:endnote w:type="continuationSeparator" w:id="0">
    <w:p w:rsidR="00492904" w:rsidRDefault="00492904" w:rsidP="00F9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196449"/>
      <w:docPartObj>
        <w:docPartGallery w:val="Page Numbers (Bottom of Page)"/>
        <w:docPartUnique/>
      </w:docPartObj>
    </w:sdtPr>
    <w:sdtContent>
      <w:p w:rsidR="00F958A2" w:rsidRDefault="00F958A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58A2" w:rsidRDefault="00F958A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04" w:rsidRDefault="00492904" w:rsidP="00F958A2">
      <w:pPr>
        <w:spacing w:after="0" w:line="240" w:lineRule="auto"/>
      </w:pPr>
      <w:r>
        <w:separator/>
      </w:r>
    </w:p>
  </w:footnote>
  <w:footnote w:type="continuationSeparator" w:id="0">
    <w:p w:rsidR="00492904" w:rsidRDefault="00492904" w:rsidP="00F9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86F"/>
    <w:multiLevelType w:val="hybridMultilevel"/>
    <w:tmpl w:val="33BC457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03A41"/>
    <w:multiLevelType w:val="hybridMultilevel"/>
    <w:tmpl w:val="33BC457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A3505"/>
    <w:multiLevelType w:val="hybridMultilevel"/>
    <w:tmpl w:val="5DE6C2C6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0"/>
    <w:rsid w:val="000129AF"/>
    <w:rsid w:val="0002769B"/>
    <w:rsid w:val="00040DB1"/>
    <w:rsid w:val="00051061"/>
    <w:rsid w:val="000B7422"/>
    <w:rsid w:val="000C383B"/>
    <w:rsid w:val="000C67E2"/>
    <w:rsid w:val="000D1D58"/>
    <w:rsid w:val="000F1CE3"/>
    <w:rsid w:val="00144295"/>
    <w:rsid w:val="0015103F"/>
    <w:rsid w:val="00163DBA"/>
    <w:rsid w:val="00177770"/>
    <w:rsid w:val="001B5243"/>
    <w:rsid w:val="001E26D6"/>
    <w:rsid w:val="001E5BC5"/>
    <w:rsid w:val="00216B0E"/>
    <w:rsid w:val="00233320"/>
    <w:rsid w:val="002662BA"/>
    <w:rsid w:val="002C6A29"/>
    <w:rsid w:val="002E7D8A"/>
    <w:rsid w:val="00310629"/>
    <w:rsid w:val="003402F4"/>
    <w:rsid w:val="003424C6"/>
    <w:rsid w:val="00343B69"/>
    <w:rsid w:val="00343DAF"/>
    <w:rsid w:val="00357289"/>
    <w:rsid w:val="00395B72"/>
    <w:rsid w:val="003D06CF"/>
    <w:rsid w:val="003F534E"/>
    <w:rsid w:val="00405BF3"/>
    <w:rsid w:val="00414C25"/>
    <w:rsid w:val="00425793"/>
    <w:rsid w:val="00431517"/>
    <w:rsid w:val="00436384"/>
    <w:rsid w:val="00477DB5"/>
    <w:rsid w:val="00485ADA"/>
    <w:rsid w:val="00485E9F"/>
    <w:rsid w:val="00492904"/>
    <w:rsid w:val="004E25DB"/>
    <w:rsid w:val="004F6120"/>
    <w:rsid w:val="0059683F"/>
    <w:rsid w:val="005D1BC2"/>
    <w:rsid w:val="005F32AF"/>
    <w:rsid w:val="005F6A4E"/>
    <w:rsid w:val="006047C9"/>
    <w:rsid w:val="00623E8B"/>
    <w:rsid w:val="00632AD9"/>
    <w:rsid w:val="0063690C"/>
    <w:rsid w:val="00660376"/>
    <w:rsid w:val="006B48CF"/>
    <w:rsid w:val="006D4FF8"/>
    <w:rsid w:val="0070311D"/>
    <w:rsid w:val="007847F5"/>
    <w:rsid w:val="007C7EE5"/>
    <w:rsid w:val="007E0F2D"/>
    <w:rsid w:val="00803B75"/>
    <w:rsid w:val="00804535"/>
    <w:rsid w:val="00836106"/>
    <w:rsid w:val="00843F22"/>
    <w:rsid w:val="00861650"/>
    <w:rsid w:val="00872143"/>
    <w:rsid w:val="00885F34"/>
    <w:rsid w:val="008945EB"/>
    <w:rsid w:val="008D6766"/>
    <w:rsid w:val="00902F50"/>
    <w:rsid w:val="0090747E"/>
    <w:rsid w:val="00917E4D"/>
    <w:rsid w:val="00934A79"/>
    <w:rsid w:val="00953CCD"/>
    <w:rsid w:val="00963C0B"/>
    <w:rsid w:val="00970F4C"/>
    <w:rsid w:val="009B18E3"/>
    <w:rsid w:val="009D2F73"/>
    <w:rsid w:val="009D5628"/>
    <w:rsid w:val="00A612D6"/>
    <w:rsid w:val="00A70AA3"/>
    <w:rsid w:val="00A75EB5"/>
    <w:rsid w:val="00A774BC"/>
    <w:rsid w:val="00AA6097"/>
    <w:rsid w:val="00AA6DA2"/>
    <w:rsid w:val="00AD3225"/>
    <w:rsid w:val="00B04255"/>
    <w:rsid w:val="00B35451"/>
    <w:rsid w:val="00B47489"/>
    <w:rsid w:val="00B72DD5"/>
    <w:rsid w:val="00B92900"/>
    <w:rsid w:val="00BA32A9"/>
    <w:rsid w:val="00BB2EAC"/>
    <w:rsid w:val="00C0012C"/>
    <w:rsid w:val="00CB2463"/>
    <w:rsid w:val="00CB5ED3"/>
    <w:rsid w:val="00CD55E0"/>
    <w:rsid w:val="00CD781F"/>
    <w:rsid w:val="00D15296"/>
    <w:rsid w:val="00D414E3"/>
    <w:rsid w:val="00D507A7"/>
    <w:rsid w:val="00D5362A"/>
    <w:rsid w:val="00D77022"/>
    <w:rsid w:val="00DA147C"/>
    <w:rsid w:val="00DD3D3A"/>
    <w:rsid w:val="00DE5FE7"/>
    <w:rsid w:val="00E1281C"/>
    <w:rsid w:val="00E242A9"/>
    <w:rsid w:val="00E33414"/>
    <w:rsid w:val="00E50F9B"/>
    <w:rsid w:val="00E70A45"/>
    <w:rsid w:val="00E94A9B"/>
    <w:rsid w:val="00EA03A9"/>
    <w:rsid w:val="00ED08E8"/>
    <w:rsid w:val="00F22183"/>
    <w:rsid w:val="00F30F64"/>
    <w:rsid w:val="00F601DA"/>
    <w:rsid w:val="00F61345"/>
    <w:rsid w:val="00F66083"/>
    <w:rsid w:val="00F664A5"/>
    <w:rsid w:val="00F90507"/>
    <w:rsid w:val="00F92AB2"/>
    <w:rsid w:val="00F958A2"/>
    <w:rsid w:val="00FA6675"/>
    <w:rsid w:val="00FB19FB"/>
    <w:rsid w:val="00FB1C2C"/>
    <w:rsid w:val="00FB4090"/>
    <w:rsid w:val="00FC775E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92900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B92900"/>
    <w:rPr>
      <w:color w:val="0000FF"/>
      <w:u w:val="single"/>
    </w:rPr>
  </w:style>
  <w:style w:type="character" w:customStyle="1" w:styleId="sectiontype22">
    <w:name w:val="sectiontype22"/>
    <w:basedOn w:val="Standardskrifttypeiafsnit"/>
    <w:rsid w:val="00B92900"/>
  </w:style>
  <w:style w:type="character" w:customStyle="1" w:styleId="sectiontype26">
    <w:name w:val="sectiontype26"/>
    <w:basedOn w:val="Standardskrifttypeiafsnit"/>
    <w:rsid w:val="00B92900"/>
  </w:style>
  <w:style w:type="character" w:customStyle="1" w:styleId="sectiontype28">
    <w:name w:val="sectiontype28"/>
    <w:basedOn w:val="Standardskrifttypeiafsnit"/>
    <w:rsid w:val="00B92900"/>
  </w:style>
  <w:style w:type="character" w:customStyle="1" w:styleId="sectiontype24">
    <w:name w:val="sectiontype24"/>
    <w:basedOn w:val="Standardskrifttypeiafsnit"/>
    <w:rsid w:val="00B9290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6A2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95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8A2"/>
  </w:style>
  <w:style w:type="paragraph" w:styleId="Sidefod">
    <w:name w:val="footer"/>
    <w:basedOn w:val="Normal"/>
    <w:link w:val="SidefodTegn"/>
    <w:uiPriority w:val="99"/>
    <w:unhideWhenUsed/>
    <w:rsid w:val="00F95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92900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B92900"/>
    <w:rPr>
      <w:color w:val="0000FF"/>
      <w:u w:val="single"/>
    </w:rPr>
  </w:style>
  <w:style w:type="character" w:customStyle="1" w:styleId="sectiontype22">
    <w:name w:val="sectiontype22"/>
    <w:basedOn w:val="Standardskrifttypeiafsnit"/>
    <w:rsid w:val="00B92900"/>
  </w:style>
  <w:style w:type="character" w:customStyle="1" w:styleId="sectiontype26">
    <w:name w:val="sectiontype26"/>
    <w:basedOn w:val="Standardskrifttypeiafsnit"/>
    <w:rsid w:val="00B92900"/>
  </w:style>
  <w:style w:type="character" w:customStyle="1" w:styleId="sectiontype28">
    <w:name w:val="sectiontype28"/>
    <w:basedOn w:val="Standardskrifttypeiafsnit"/>
    <w:rsid w:val="00B92900"/>
  </w:style>
  <w:style w:type="character" w:customStyle="1" w:styleId="sectiontype24">
    <w:name w:val="sectiontype24"/>
    <w:basedOn w:val="Standardskrifttypeiafsnit"/>
    <w:rsid w:val="00B9290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6A2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95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8A2"/>
  </w:style>
  <w:style w:type="paragraph" w:styleId="Sidefod">
    <w:name w:val="footer"/>
    <w:basedOn w:val="Normal"/>
    <w:link w:val="SidefodTegn"/>
    <w:uiPriority w:val="99"/>
    <w:unhideWhenUsed/>
    <w:rsid w:val="00F95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7120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10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00704A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1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9" w:color="00704A"/>
                                  </w:divBdr>
                                  <w:divsChild>
                                    <w:div w:id="43976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55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2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97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72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8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6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3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3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51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2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24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7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87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2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5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4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5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6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1513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Anette Dodensig Pedersen</cp:lastModifiedBy>
  <cp:revision>7</cp:revision>
  <cp:lastPrinted>2013-01-15T08:24:00Z</cp:lastPrinted>
  <dcterms:created xsi:type="dcterms:W3CDTF">2013-02-13T09:27:00Z</dcterms:created>
  <dcterms:modified xsi:type="dcterms:W3CDTF">2013-11-04T19:49:00Z</dcterms:modified>
</cp:coreProperties>
</file>